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07725" w:rsidRPr="007D7E0B" w:rsidTr="00B75672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:rsidR="00507725" w:rsidRDefault="00507725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507725" w:rsidRDefault="006126E2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7725" w:rsidRPr="00C50182" w:rsidRDefault="00507725" w:rsidP="00B75672">
            <w:pPr>
              <w:pStyle w:val="Infotext"/>
              <w:rPr>
                <w:rFonts w:ascii="Arial Black" w:hAnsi="Arial Black" w:cs="Arial"/>
                <w:sz w:val="20"/>
              </w:rPr>
            </w:pPr>
          </w:p>
        </w:tc>
      </w:tr>
      <w:tr w:rsidR="005441BD">
        <w:tc>
          <w:tcPr>
            <w:tcW w:w="3474" w:type="dxa"/>
            <w:tcBorders>
              <w:bottom w:val="single" w:sz="18" w:space="0" w:color="auto"/>
            </w:tcBorders>
          </w:tcPr>
          <w:p w:rsidR="005441BD" w:rsidRPr="004D7310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4D7310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:rsidR="005441BD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4D7310">
              <w:rPr>
                <w:rFonts w:ascii="Arial Black" w:hAnsi="Arial Black" w:cs="Arial"/>
                <w:sz w:val="36"/>
                <w:szCs w:val="36"/>
              </w:rPr>
              <w:t>OVERVIEW AND SCRUTINY COMMITTEE</w:t>
            </w:r>
            <w:r w:rsidR="00CC1569">
              <w:rPr>
                <w:rFonts w:ascii="Arial Black" w:hAnsi="Arial Black" w:cs="Arial"/>
                <w:sz w:val="36"/>
                <w:szCs w:val="36"/>
              </w:rPr>
              <w:t xml:space="preserve"> </w:t>
            </w:r>
          </w:p>
          <w:p w:rsidR="004D7310" w:rsidRPr="004D7310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>
        <w:tc>
          <w:tcPr>
            <w:tcW w:w="3474" w:type="dxa"/>
            <w:tcBorders>
              <w:top w:val="single" w:sz="18" w:space="0" w:color="auto"/>
            </w:tcBorders>
          </w:tcPr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  <w:r w:rsidRPr="004D7310">
              <w:rPr>
                <w:rFonts w:ascii="Arial Black" w:hAnsi="Arial Black"/>
              </w:rPr>
              <w:t>Date</w:t>
            </w:r>
            <w:r w:rsidR="00277B96">
              <w:rPr>
                <w:rFonts w:ascii="Arial Black" w:hAnsi="Arial Black"/>
              </w:rPr>
              <w:t xml:space="preserve"> of Meeting</w:t>
            </w:r>
            <w:r w:rsidRPr="004D7310">
              <w:rPr>
                <w:rFonts w:ascii="Arial Black" w:hAnsi="Arial Black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:rsidR="005441BD" w:rsidRPr="009F6738" w:rsidRDefault="009F6738" w:rsidP="00075CBB">
            <w:pPr>
              <w:pStyle w:val="Infotext"/>
              <w:tabs>
                <w:tab w:val="left" w:pos="1086"/>
              </w:tabs>
              <w:rPr>
                <w:rFonts w:cs="Arial"/>
                <w:sz w:val="24"/>
                <w:szCs w:val="24"/>
              </w:rPr>
            </w:pPr>
            <w:r w:rsidRPr="009F6738">
              <w:rPr>
                <w:rFonts w:cs="Arial"/>
                <w:sz w:val="24"/>
                <w:szCs w:val="24"/>
              </w:rPr>
              <w:t>16 September 2019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Subject: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:rsidR="005441BD" w:rsidRPr="009F6738" w:rsidRDefault="00262747">
            <w:pPr>
              <w:pStyle w:val="Infotext"/>
              <w:rPr>
                <w:rFonts w:cs="Arial"/>
                <w:sz w:val="24"/>
                <w:szCs w:val="24"/>
              </w:rPr>
            </w:pPr>
            <w:r w:rsidRPr="009F6738">
              <w:rPr>
                <w:rFonts w:cs="Arial"/>
                <w:sz w:val="24"/>
                <w:szCs w:val="24"/>
              </w:rPr>
              <w:t>Harrow Strategic Partnership Update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Responsible Officer: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9F6738" w:rsidRDefault="00262747">
            <w:pPr>
              <w:pStyle w:val="Infotext"/>
              <w:rPr>
                <w:rFonts w:cs="Arial"/>
                <w:sz w:val="24"/>
                <w:szCs w:val="24"/>
              </w:rPr>
            </w:pPr>
            <w:r w:rsidRPr="009F6738">
              <w:rPr>
                <w:rFonts w:cs="Arial"/>
                <w:sz w:val="24"/>
                <w:szCs w:val="24"/>
              </w:rPr>
              <w:t>Paul Walker</w:t>
            </w:r>
            <w:r w:rsidR="009F6738" w:rsidRPr="009F6738">
              <w:rPr>
                <w:rFonts w:cs="Arial"/>
                <w:sz w:val="24"/>
                <w:szCs w:val="24"/>
              </w:rPr>
              <w:t>, Corporate Director of Resources</w:t>
            </w:r>
          </w:p>
          <w:p w:rsidR="00036698" w:rsidRPr="009F6738" w:rsidRDefault="00036698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>
        <w:tc>
          <w:tcPr>
            <w:tcW w:w="3474" w:type="dxa"/>
          </w:tcPr>
          <w:p w:rsidR="005441BD" w:rsidRPr="004D7310" w:rsidRDefault="00FE2F05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Scrutiny Lead Member area</w:t>
            </w:r>
            <w:r w:rsidR="005441BD" w:rsidRPr="004D7310">
              <w:rPr>
                <w:rFonts w:ascii="Arial Black" w:hAnsi="Arial Black" w:cs="Arial"/>
              </w:rPr>
              <w:t>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262747" w:rsidRPr="009F6738" w:rsidRDefault="009F6738">
            <w:pPr>
              <w:pStyle w:val="Infotext"/>
              <w:rPr>
                <w:rFonts w:cs="Arial"/>
                <w:sz w:val="24"/>
                <w:szCs w:val="24"/>
              </w:rPr>
            </w:pPr>
            <w:r w:rsidRPr="009F6738">
              <w:rPr>
                <w:rFonts w:cs="Arial"/>
                <w:sz w:val="24"/>
                <w:szCs w:val="24"/>
              </w:rPr>
              <w:t xml:space="preserve">Councillors Honey Jamie and </w:t>
            </w:r>
            <w:proofErr w:type="spellStart"/>
            <w:r w:rsidRPr="009F6738">
              <w:rPr>
                <w:rFonts w:cs="Arial"/>
                <w:sz w:val="24"/>
                <w:szCs w:val="24"/>
              </w:rPr>
              <w:t>Kanti</w:t>
            </w:r>
            <w:proofErr w:type="spellEnd"/>
            <w:r w:rsidRPr="009F673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9F6738">
              <w:rPr>
                <w:rFonts w:cs="Arial"/>
                <w:sz w:val="24"/>
                <w:szCs w:val="24"/>
              </w:rPr>
              <w:t>Rabadia</w:t>
            </w:r>
            <w:proofErr w:type="spellEnd"/>
            <w:r w:rsidRPr="009F6738">
              <w:rPr>
                <w:rFonts w:cs="Arial"/>
                <w:sz w:val="24"/>
                <w:szCs w:val="24"/>
              </w:rPr>
              <w:t xml:space="preserve"> (Resources)</w:t>
            </w:r>
          </w:p>
          <w:p w:rsidR="005441BD" w:rsidRPr="009F6738" w:rsidRDefault="005441BD" w:rsidP="00262747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Exempt: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9F6738" w:rsidRDefault="00262747" w:rsidP="00262747">
            <w:pPr>
              <w:pStyle w:val="Infotext"/>
              <w:jc w:val="both"/>
              <w:rPr>
                <w:rFonts w:cs="Arial"/>
                <w:sz w:val="24"/>
                <w:szCs w:val="24"/>
              </w:rPr>
            </w:pPr>
            <w:r w:rsidRPr="009F6738">
              <w:rPr>
                <w:rFonts w:cs="Arial"/>
                <w:sz w:val="24"/>
                <w:szCs w:val="24"/>
              </w:rPr>
              <w:t>No</w:t>
            </w:r>
          </w:p>
        </w:tc>
      </w:tr>
      <w:tr w:rsidR="006377D6">
        <w:tc>
          <w:tcPr>
            <w:tcW w:w="3474" w:type="dxa"/>
          </w:tcPr>
          <w:p w:rsidR="006377D6" w:rsidRDefault="006377D6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:rsidR="006377D6" w:rsidRPr="004D7310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3A2F0B" w:rsidRPr="009F6738" w:rsidRDefault="00262747">
            <w:pPr>
              <w:pStyle w:val="Infotext"/>
              <w:rPr>
                <w:b/>
                <w:color w:val="FF0000"/>
                <w:sz w:val="24"/>
                <w:szCs w:val="24"/>
              </w:rPr>
            </w:pPr>
            <w:r w:rsidRPr="009F6738">
              <w:rPr>
                <w:sz w:val="24"/>
                <w:szCs w:val="24"/>
              </w:rPr>
              <w:t>All Wards</w:t>
            </w:r>
          </w:p>
        </w:tc>
      </w:tr>
      <w:tr w:rsidR="005441BD">
        <w:tc>
          <w:tcPr>
            <w:tcW w:w="3474" w:type="dxa"/>
          </w:tcPr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  <w:r w:rsidRPr="004D7310">
              <w:rPr>
                <w:rFonts w:ascii="Arial Black" w:hAnsi="Arial Black" w:cs="Arial"/>
              </w:rPr>
              <w:t>Enclosures:</w:t>
            </w:r>
          </w:p>
          <w:p w:rsidR="005441BD" w:rsidRPr="004D7310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:rsidR="005441BD" w:rsidRPr="009F6738" w:rsidRDefault="00444315">
            <w:pPr>
              <w:pStyle w:val="Info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Memorandum</w:t>
            </w:r>
          </w:p>
        </w:tc>
      </w:tr>
      <w:tr w:rsidR="00520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  <w:tcBorders>
              <w:top w:val="nil"/>
              <w:left w:val="nil"/>
              <w:right w:val="nil"/>
            </w:tcBorders>
          </w:tcPr>
          <w:p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:rsidR="005200DF" w:rsidRDefault="005200DF"/>
        </w:tc>
      </w:tr>
      <w:tr w:rsidR="00544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5" w:type="dxa"/>
            <w:gridSpan w:val="2"/>
          </w:tcPr>
          <w:p w:rsidR="009F6738" w:rsidRPr="009F6738" w:rsidRDefault="009F6738" w:rsidP="00BD54B2">
            <w:pPr>
              <w:jc w:val="both"/>
              <w:rPr>
                <w:rFonts w:eastAsia="Calibri" w:cs="Arial"/>
                <w:szCs w:val="24"/>
              </w:rPr>
            </w:pPr>
            <w:r w:rsidRPr="009F6738">
              <w:rPr>
                <w:szCs w:val="24"/>
              </w:rPr>
              <w:t xml:space="preserve">This report </w:t>
            </w:r>
            <w:r>
              <w:rPr>
                <w:szCs w:val="24"/>
              </w:rPr>
              <w:t xml:space="preserve">provides information on the Harrow Strategic </w:t>
            </w:r>
            <w:r w:rsidR="004D615C">
              <w:rPr>
                <w:szCs w:val="24"/>
              </w:rPr>
              <w:t xml:space="preserve">Development </w:t>
            </w:r>
            <w:r>
              <w:rPr>
                <w:szCs w:val="24"/>
              </w:rPr>
              <w:t xml:space="preserve">Partnership and </w:t>
            </w:r>
            <w:r w:rsidR="00513509">
              <w:rPr>
                <w:szCs w:val="24"/>
              </w:rPr>
              <w:t xml:space="preserve">refers </w:t>
            </w:r>
            <w:r w:rsidR="00BD54B2">
              <w:rPr>
                <w:szCs w:val="24"/>
              </w:rPr>
              <w:t>the Committee</w:t>
            </w:r>
            <w:r w:rsidR="00513509">
              <w:rPr>
                <w:szCs w:val="24"/>
              </w:rPr>
              <w:t xml:space="preserve"> to the report considered by Cabinet on 30 May 2019. </w:t>
            </w:r>
            <w:r w:rsidR="00356636">
              <w:rPr>
                <w:szCs w:val="24"/>
              </w:rPr>
              <w:t xml:space="preserve"> </w:t>
            </w:r>
            <w:r w:rsidR="00513509">
              <w:rPr>
                <w:szCs w:val="24"/>
              </w:rPr>
              <w:t>A</w:t>
            </w:r>
            <w:r>
              <w:rPr>
                <w:szCs w:val="24"/>
              </w:rPr>
              <w:t xml:space="preserve"> presentation will be made at the meeting on the H</w:t>
            </w:r>
            <w:r w:rsidR="00356636">
              <w:rPr>
                <w:szCs w:val="24"/>
              </w:rPr>
              <w:t>arrow Strategic Development Partnership P</w:t>
            </w:r>
            <w:r w:rsidRPr="009F6738">
              <w:rPr>
                <w:rFonts w:eastAsia="Calibri" w:cs="Arial"/>
                <w:szCs w:val="24"/>
              </w:rPr>
              <w:t>rogramme: Key actions and Programme activities</w:t>
            </w:r>
            <w:r>
              <w:rPr>
                <w:rFonts w:eastAsia="Calibri" w:cs="Arial"/>
                <w:szCs w:val="24"/>
              </w:rPr>
              <w:t>.</w:t>
            </w:r>
          </w:p>
          <w:p w:rsidR="005441BD" w:rsidRDefault="005441BD" w:rsidP="00BD54B2">
            <w:pPr>
              <w:jc w:val="both"/>
            </w:pPr>
          </w:p>
          <w:p w:rsidR="005441BD" w:rsidRDefault="005441BD" w:rsidP="00BD54B2">
            <w:pPr>
              <w:pStyle w:val="Heading2"/>
              <w:jc w:val="both"/>
            </w:pPr>
            <w:r>
              <w:t xml:space="preserve">Recommendations: </w:t>
            </w:r>
            <w:r w:rsidR="009F6738" w:rsidRPr="009F6738">
              <w:rPr>
                <w:b w:val="0"/>
                <w:sz w:val="24"/>
                <w:szCs w:val="24"/>
              </w:rPr>
              <w:t xml:space="preserve">That the </w:t>
            </w:r>
            <w:r w:rsidR="00513509">
              <w:rPr>
                <w:b w:val="0"/>
                <w:sz w:val="24"/>
                <w:szCs w:val="24"/>
              </w:rPr>
              <w:t xml:space="preserve">presentation be received and the </w:t>
            </w:r>
            <w:r w:rsidR="00356636">
              <w:rPr>
                <w:b w:val="0"/>
                <w:sz w:val="24"/>
                <w:szCs w:val="24"/>
              </w:rPr>
              <w:t>r</w:t>
            </w:r>
            <w:r w:rsidR="009F6738" w:rsidRPr="009F6738">
              <w:rPr>
                <w:b w:val="0"/>
                <w:sz w:val="24"/>
                <w:szCs w:val="24"/>
              </w:rPr>
              <w:t>eport be noted.</w:t>
            </w:r>
          </w:p>
          <w:p w:rsidR="00CE3900" w:rsidRPr="00CE3900" w:rsidRDefault="00CE3900" w:rsidP="00CE3900"/>
        </w:tc>
      </w:tr>
    </w:tbl>
    <w:p w:rsidR="005441BD" w:rsidRDefault="005441BD" w:rsidP="000064A3">
      <w:pPr>
        <w:pStyle w:val="Heading1"/>
        <w:rPr>
          <w:rFonts w:ascii="Arial" w:hAnsi="Arial"/>
          <w:b/>
          <w:sz w:val="24"/>
          <w:szCs w:val="24"/>
        </w:rPr>
      </w:pPr>
    </w:p>
    <w:p w:rsidR="005441BD" w:rsidRDefault="005441BD">
      <w:pPr>
        <w:pStyle w:val="Heading1"/>
        <w:jc w:val="both"/>
      </w:pPr>
      <w:r>
        <w:t>Section 2 – Report</w:t>
      </w:r>
    </w:p>
    <w:p w:rsidR="005441BD" w:rsidRDefault="005441BD"/>
    <w:p w:rsidR="005441BD" w:rsidRDefault="005441BD">
      <w:pPr>
        <w:pStyle w:val="Heading2"/>
      </w:pPr>
      <w:r>
        <w:t>Introductory paragraph</w:t>
      </w:r>
    </w:p>
    <w:p w:rsidR="005441BD" w:rsidRDefault="005441BD">
      <w:pPr>
        <w:rPr>
          <w:color w:val="0000FF"/>
        </w:rPr>
      </w:pPr>
    </w:p>
    <w:p w:rsidR="0065622F" w:rsidRPr="0065622F" w:rsidRDefault="00513509">
      <w:r>
        <w:t>Officers will make a p</w:t>
      </w:r>
      <w:r w:rsidR="0065622F" w:rsidRPr="0065622F">
        <w:t xml:space="preserve">resentation on </w:t>
      </w:r>
      <w:r>
        <w:t xml:space="preserve">the </w:t>
      </w:r>
      <w:r w:rsidR="0065622F" w:rsidRPr="0065622F">
        <w:t>Harrow Strategic Partnership Development</w:t>
      </w:r>
      <w:r>
        <w:t xml:space="preserve"> at the meeting.</w:t>
      </w:r>
    </w:p>
    <w:p w:rsidR="0065622F" w:rsidRDefault="0065622F">
      <w:pPr>
        <w:rPr>
          <w:color w:val="0000FF"/>
        </w:rPr>
      </w:pPr>
    </w:p>
    <w:p w:rsidR="009F6738" w:rsidRDefault="009F6738">
      <w:pPr>
        <w:pStyle w:val="Heading2"/>
      </w:pPr>
    </w:p>
    <w:p w:rsidR="004E104D" w:rsidRDefault="004E104D">
      <w:pPr>
        <w:pStyle w:val="Heading2"/>
      </w:pPr>
      <w:r>
        <w:t>Ward Councillors’ comments</w:t>
      </w:r>
    </w:p>
    <w:p w:rsidR="00DA38BD" w:rsidRDefault="00DA38BD" w:rsidP="00DA38BD"/>
    <w:p w:rsidR="00DA38BD" w:rsidRDefault="0065622F" w:rsidP="00DA38BD">
      <w:proofErr w:type="gramStart"/>
      <w:r>
        <w:t xml:space="preserve">None </w:t>
      </w:r>
      <w:r w:rsidR="009F6738">
        <w:t>in respect of this report.</w:t>
      </w:r>
      <w:proofErr w:type="gramEnd"/>
    </w:p>
    <w:p w:rsidR="0065622F" w:rsidRPr="00DA38BD" w:rsidRDefault="0065622F" w:rsidP="00DA38BD"/>
    <w:p w:rsidR="005441BD" w:rsidRDefault="005441BD">
      <w:pPr>
        <w:pStyle w:val="Heading2"/>
      </w:pPr>
      <w:r>
        <w:t>Financial Implications</w:t>
      </w:r>
    </w:p>
    <w:p w:rsidR="00FB23F5" w:rsidRDefault="00FB23F5"/>
    <w:p w:rsidR="0065622F" w:rsidRDefault="009F6738">
      <w:r>
        <w:t xml:space="preserve">Included as part of the </w:t>
      </w:r>
      <w:r w:rsidR="0065622F">
        <w:t>previous</w:t>
      </w:r>
      <w:r w:rsidR="007C5900">
        <w:t xml:space="preserve"> report to </w:t>
      </w:r>
      <w:r w:rsidR="0065622F">
        <w:t>Cabinet, May 2019 Harrow Strategic Development partnership</w:t>
      </w:r>
      <w:r w:rsidR="007C5900">
        <w:t>.</w:t>
      </w:r>
    </w:p>
    <w:p w:rsidR="0065622F" w:rsidRDefault="0065622F"/>
    <w:p w:rsidR="005441BD" w:rsidRDefault="005441BD">
      <w:pPr>
        <w:pStyle w:val="Heading2"/>
      </w:pPr>
      <w:r>
        <w:t>Performance Issues</w:t>
      </w:r>
    </w:p>
    <w:p w:rsidR="004E104D" w:rsidRPr="00C50182" w:rsidRDefault="004E104D" w:rsidP="004E104D">
      <w:pPr>
        <w:rPr>
          <w:sz w:val="16"/>
          <w:szCs w:val="16"/>
        </w:rPr>
      </w:pPr>
    </w:p>
    <w:p w:rsidR="00480D23" w:rsidRDefault="0065622F" w:rsidP="00480D23">
      <w:proofErr w:type="gramStart"/>
      <w:r>
        <w:t xml:space="preserve">None </w:t>
      </w:r>
      <w:r w:rsidR="009F6738">
        <w:t>in respect of this report.</w:t>
      </w:r>
      <w:proofErr w:type="gramEnd"/>
    </w:p>
    <w:p w:rsidR="00FB23F5" w:rsidRPr="00FB23F5" w:rsidRDefault="00FB23F5" w:rsidP="00FB23F5"/>
    <w:p w:rsidR="00E446E9" w:rsidRDefault="00E446E9" w:rsidP="00B36547">
      <w:pPr>
        <w:pStyle w:val="Heading2"/>
        <w:keepNext/>
      </w:pPr>
      <w:r w:rsidRPr="00E446E9">
        <w:t>Environmental Impact</w:t>
      </w:r>
    </w:p>
    <w:p w:rsidR="00A80F10" w:rsidRPr="00C50182" w:rsidRDefault="00A80F10" w:rsidP="00B36547">
      <w:pPr>
        <w:keepNext/>
        <w:jc w:val="center"/>
        <w:rPr>
          <w:b/>
          <w:sz w:val="16"/>
          <w:szCs w:val="16"/>
        </w:rPr>
      </w:pPr>
    </w:p>
    <w:p w:rsidR="001120D6" w:rsidRPr="0001507C" w:rsidRDefault="0065622F" w:rsidP="001120D6">
      <w:proofErr w:type="gramStart"/>
      <w:r>
        <w:t xml:space="preserve">None </w:t>
      </w:r>
      <w:r w:rsidR="009F6738">
        <w:t>in respect of this report.</w:t>
      </w:r>
      <w:proofErr w:type="gramEnd"/>
    </w:p>
    <w:p w:rsidR="001120D6" w:rsidRPr="0001507C" w:rsidRDefault="001120D6" w:rsidP="001120D6"/>
    <w:p w:rsidR="00915FD6" w:rsidRDefault="00915FD6" w:rsidP="00B36547">
      <w:pPr>
        <w:pStyle w:val="Heading2"/>
        <w:keepNext/>
      </w:pPr>
      <w:r>
        <w:t>Risk Management Implications</w:t>
      </w:r>
    </w:p>
    <w:p w:rsidR="00612A64" w:rsidRPr="00C50182" w:rsidRDefault="00612A64" w:rsidP="00B36547">
      <w:pPr>
        <w:pStyle w:val="Heading1"/>
        <w:keepNext/>
        <w:rPr>
          <w:b/>
          <w:sz w:val="16"/>
          <w:szCs w:val="16"/>
        </w:rPr>
      </w:pPr>
    </w:p>
    <w:p w:rsidR="0065622F" w:rsidRDefault="007C5900" w:rsidP="0065622F">
      <w:r>
        <w:t>Included as part of the previous report to C</w:t>
      </w:r>
      <w:r w:rsidR="0065622F">
        <w:t>abinet, May 2019 Harrow Strategic Development partnership</w:t>
      </w:r>
      <w:r>
        <w:t>.</w:t>
      </w:r>
    </w:p>
    <w:p w:rsidR="00DA38BD" w:rsidRDefault="00DA38BD" w:rsidP="00B776F3">
      <w:pPr>
        <w:pStyle w:val="Heading2"/>
        <w:keepNext/>
      </w:pPr>
    </w:p>
    <w:p w:rsidR="00B776F3" w:rsidRPr="004A2543" w:rsidRDefault="00B776F3" w:rsidP="00B776F3">
      <w:pPr>
        <w:pStyle w:val="Heading2"/>
        <w:keepNext/>
      </w:pPr>
      <w:r w:rsidRPr="004A2543">
        <w:t>Equalities implications</w:t>
      </w:r>
      <w:r w:rsidR="00F63742">
        <w:t xml:space="preserve"> / Public Sector Equality Duty  </w:t>
      </w:r>
    </w:p>
    <w:p w:rsidR="00B776F3" w:rsidRPr="00C50182" w:rsidRDefault="00B776F3" w:rsidP="00B776F3">
      <w:pPr>
        <w:keepNext/>
        <w:rPr>
          <w:sz w:val="16"/>
          <w:szCs w:val="16"/>
        </w:rPr>
      </w:pPr>
    </w:p>
    <w:p w:rsidR="0065622F" w:rsidRDefault="007C5900" w:rsidP="0065622F">
      <w:r>
        <w:t xml:space="preserve">Included as part of the </w:t>
      </w:r>
      <w:r w:rsidR="0065622F">
        <w:t xml:space="preserve">previous </w:t>
      </w:r>
      <w:r>
        <w:t xml:space="preserve">report to </w:t>
      </w:r>
      <w:r w:rsidR="0065622F">
        <w:t>Cabinet, May 2019 Harrow Strategic Development partnership</w:t>
      </w:r>
    </w:p>
    <w:p w:rsidR="00B776F3" w:rsidRPr="00C50182" w:rsidRDefault="00B776F3" w:rsidP="00B776F3">
      <w:pPr>
        <w:ind w:right="141"/>
        <w:rPr>
          <w:rFonts w:cs="Arial"/>
          <w:sz w:val="16"/>
          <w:szCs w:val="16"/>
          <w:lang w:val="en-US"/>
        </w:rPr>
      </w:pPr>
    </w:p>
    <w:p w:rsidR="00AA1D1C" w:rsidRPr="00CD57D8" w:rsidRDefault="00777253" w:rsidP="00AA1D1C">
      <w:pPr>
        <w:pStyle w:val="Heading2"/>
      </w:pPr>
      <w:r>
        <w:t xml:space="preserve">Council </w:t>
      </w:r>
      <w:r w:rsidR="00AA1D1C" w:rsidRPr="00CD57D8">
        <w:t>Priorities</w:t>
      </w:r>
    </w:p>
    <w:p w:rsidR="00AA1D1C" w:rsidRDefault="00AA1D1C" w:rsidP="00AA1D1C">
      <w:pPr>
        <w:keepNext/>
        <w:ind w:right="144"/>
        <w:rPr>
          <w:rFonts w:cs="Arial"/>
          <w:szCs w:val="24"/>
          <w:lang w:val="en-US"/>
        </w:rPr>
      </w:pPr>
    </w:p>
    <w:p w:rsidR="00930C42" w:rsidRDefault="007C5900" w:rsidP="00930C42">
      <w:proofErr w:type="gramStart"/>
      <w:r>
        <w:t>As set out in the report to Cabinet, May 2019.</w:t>
      </w:r>
      <w:proofErr w:type="gramEnd"/>
    </w:p>
    <w:p w:rsidR="007C5900" w:rsidRPr="00F22C98" w:rsidRDefault="007C5900" w:rsidP="00930C42"/>
    <w:p w:rsidR="005441BD" w:rsidRDefault="005441BD" w:rsidP="000417A4">
      <w:pPr>
        <w:pStyle w:val="Heading1"/>
        <w:keepNext/>
      </w:pPr>
      <w:r>
        <w:t>Section 3 - Statutory Officer Clearance</w:t>
      </w:r>
    </w:p>
    <w:p w:rsidR="006377D6" w:rsidRPr="0065622F" w:rsidRDefault="0065622F" w:rsidP="000417A4">
      <w:pPr>
        <w:pStyle w:val="Heading1"/>
        <w:keepNext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65622F" w:rsidRPr="0065622F" w:rsidRDefault="0065622F" w:rsidP="0065622F">
      <w:r>
        <w:t>None</w:t>
      </w:r>
      <w:r w:rsidR="007C5900">
        <w:t xml:space="preserve"> required in respect of this report.</w:t>
      </w:r>
    </w:p>
    <w:p w:rsidR="006377D6" w:rsidRPr="006377D6" w:rsidRDefault="006377D6" w:rsidP="000417A4">
      <w:pPr>
        <w:pStyle w:val="Heading1"/>
        <w:keepNext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6377D6">
        <w:trPr>
          <w:trHeight w:val="965"/>
        </w:trPr>
        <w:tc>
          <w:tcPr>
            <w:tcW w:w="3025" w:type="pct"/>
            <w:tcBorders>
              <w:right w:val="nil"/>
            </w:tcBorders>
          </w:tcPr>
          <w:p w:rsidR="00F87AAD" w:rsidRDefault="00F87AAD" w:rsidP="003739BF">
            <w:pPr>
              <w:pStyle w:val="Infotext"/>
              <w:rPr>
                <w:rFonts w:ascii="Arial Black" w:hAnsi="Arial Black"/>
              </w:rPr>
            </w:pPr>
          </w:p>
          <w:p w:rsidR="006377D6" w:rsidRDefault="006377D6" w:rsidP="003739BF">
            <w:pPr>
              <w:pStyle w:val="Infotext"/>
              <w:rPr>
                <w:rFonts w:ascii="Arial Black" w:hAnsi="Arial Black"/>
              </w:rPr>
            </w:pPr>
            <w:bookmarkStart w:id="0" w:name="_GoBack"/>
            <w:bookmarkEnd w:id="0"/>
            <w:r>
              <w:rPr>
                <w:rFonts w:ascii="Arial Black" w:hAnsi="Arial Black"/>
              </w:rPr>
              <w:t>Ward Councillors notified:</w:t>
            </w:r>
          </w:p>
          <w:p w:rsidR="006377D6" w:rsidRDefault="006377D6" w:rsidP="003739BF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:rsidR="006377D6" w:rsidRDefault="006377D6" w:rsidP="003739BF">
            <w:pPr>
              <w:pStyle w:val="Infotext"/>
            </w:pPr>
          </w:p>
          <w:p w:rsidR="006377D6" w:rsidRPr="00A406F3" w:rsidRDefault="006377D6" w:rsidP="003739BF">
            <w:pPr>
              <w:pStyle w:val="Infotext"/>
              <w:spacing w:before="120"/>
              <w:rPr>
                <w:b/>
              </w:rPr>
            </w:pPr>
            <w:r w:rsidRPr="00A406F3">
              <w:rPr>
                <w:b/>
              </w:rPr>
              <w:t xml:space="preserve">NO </w:t>
            </w:r>
          </w:p>
          <w:p w:rsidR="006377D6" w:rsidRPr="003D78F6" w:rsidRDefault="006377D6" w:rsidP="0065622F">
            <w:pPr>
              <w:pStyle w:val="Infotext"/>
              <w:rPr>
                <w:i/>
                <w:sz w:val="24"/>
                <w:szCs w:val="24"/>
              </w:rPr>
            </w:pPr>
          </w:p>
        </w:tc>
      </w:tr>
    </w:tbl>
    <w:p w:rsidR="006377D6" w:rsidRPr="0065622F" w:rsidRDefault="006377D6" w:rsidP="000417A4">
      <w:pPr>
        <w:pStyle w:val="Heading1"/>
        <w:keepNext/>
        <w:rPr>
          <w:sz w:val="16"/>
          <w:szCs w:val="16"/>
        </w:rPr>
      </w:pPr>
    </w:p>
    <w:p w:rsidR="005441BD" w:rsidRDefault="005441BD" w:rsidP="000417A4">
      <w:pPr>
        <w:pStyle w:val="Heading1"/>
        <w:keepNext/>
      </w:pPr>
      <w:r>
        <w:t xml:space="preserve">Section </w:t>
      </w:r>
      <w:r w:rsidR="00FB23F5">
        <w:t>4</w:t>
      </w:r>
      <w:r>
        <w:t xml:space="preserve"> - Contact Details and Background Papers</w:t>
      </w:r>
    </w:p>
    <w:p w:rsidR="005441BD" w:rsidRDefault="005441BD" w:rsidP="000417A4">
      <w:pPr>
        <w:keepNext/>
      </w:pPr>
    </w:p>
    <w:p w:rsidR="005441BD" w:rsidRDefault="005441BD">
      <w:pPr>
        <w:pStyle w:val="Infotext"/>
        <w:rPr>
          <w:rFonts w:cs="Arial"/>
          <w:sz w:val="24"/>
        </w:rPr>
      </w:pPr>
      <w:r w:rsidRPr="000064A3">
        <w:rPr>
          <w:b/>
        </w:rPr>
        <w:t>Contact:</w:t>
      </w:r>
      <w:r>
        <w:t xml:space="preserve">  </w:t>
      </w:r>
      <w:r w:rsidR="0065622F">
        <w:rPr>
          <w:rFonts w:cs="Arial"/>
          <w:sz w:val="24"/>
        </w:rPr>
        <w:t xml:space="preserve">Paul Walker, Corporate Director </w:t>
      </w:r>
      <w:r w:rsidR="007C5900">
        <w:rPr>
          <w:rFonts w:cs="Arial"/>
          <w:sz w:val="24"/>
        </w:rPr>
        <w:t xml:space="preserve">of </w:t>
      </w:r>
      <w:r w:rsidR="0065622F">
        <w:rPr>
          <w:rFonts w:cs="Arial"/>
          <w:sz w:val="24"/>
        </w:rPr>
        <w:t>Community</w:t>
      </w:r>
    </w:p>
    <w:p w:rsidR="007C5900" w:rsidRDefault="007C5900">
      <w:pPr>
        <w:pStyle w:val="Infotext"/>
        <w:rPr>
          <w:sz w:val="24"/>
          <w:szCs w:val="24"/>
        </w:rPr>
      </w:pPr>
      <w:r>
        <w:rPr>
          <w:rFonts w:cs="Arial"/>
          <w:sz w:val="24"/>
        </w:rPr>
        <w:t xml:space="preserve">Tel: </w:t>
      </w:r>
      <w:r w:rsidRPr="007C5900">
        <w:rPr>
          <w:sz w:val="24"/>
          <w:szCs w:val="24"/>
        </w:rPr>
        <w:t>020</w:t>
      </w:r>
      <w:r>
        <w:rPr>
          <w:sz w:val="24"/>
          <w:szCs w:val="24"/>
        </w:rPr>
        <w:t xml:space="preserve"> </w:t>
      </w:r>
      <w:r w:rsidRPr="007C5900">
        <w:rPr>
          <w:sz w:val="24"/>
          <w:szCs w:val="24"/>
        </w:rPr>
        <w:t>8416</w:t>
      </w:r>
      <w:r>
        <w:rPr>
          <w:sz w:val="24"/>
          <w:szCs w:val="24"/>
        </w:rPr>
        <w:t xml:space="preserve"> </w:t>
      </w:r>
      <w:proofErr w:type="gramStart"/>
      <w:r w:rsidRPr="007C5900">
        <w:rPr>
          <w:sz w:val="24"/>
          <w:szCs w:val="24"/>
        </w:rPr>
        <w:t>8658</w:t>
      </w:r>
      <w:r>
        <w:rPr>
          <w:sz w:val="24"/>
          <w:szCs w:val="24"/>
        </w:rPr>
        <w:t xml:space="preserve">  </w:t>
      </w:r>
      <w:proofErr w:type="gramEnd"/>
      <w:r w:rsidR="004F6269">
        <w:fldChar w:fldCharType="begin"/>
      </w:r>
      <w:r w:rsidR="004F6269">
        <w:instrText xml:space="preserve"> HYPERLINK "mailto:paul.walker@harrow.gov.uk" </w:instrText>
      </w:r>
      <w:r w:rsidR="004F6269">
        <w:fldChar w:fldCharType="separate"/>
      </w:r>
      <w:r w:rsidRPr="00687ED1">
        <w:rPr>
          <w:rStyle w:val="Hyperlink"/>
          <w:sz w:val="24"/>
          <w:szCs w:val="24"/>
        </w:rPr>
        <w:t>paul.walker@harrow.gov.uk</w:t>
      </w:r>
      <w:r w:rsidR="004F6269">
        <w:rPr>
          <w:rStyle w:val="Hyperlink"/>
          <w:sz w:val="24"/>
          <w:szCs w:val="24"/>
        </w:rPr>
        <w:fldChar w:fldCharType="end"/>
      </w:r>
    </w:p>
    <w:p w:rsidR="007C5900" w:rsidRPr="004D615C" w:rsidRDefault="007C5900">
      <w:pPr>
        <w:pStyle w:val="Infotext"/>
        <w:rPr>
          <w:sz w:val="16"/>
          <w:szCs w:val="16"/>
        </w:rPr>
      </w:pPr>
    </w:p>
    <w:p w:rsidR="00C50182" w:rsidRDefault="005441BD" w:rsidP="00C50182">
      <w:pPr>
        <w:pStyle w:val="Infotext"/>
        <w:rPr>
          <w:b/>
        </w:rPr>
      </w:pPr>
      <w:r w:rsidRPr="000064A3">
        <w:rPr>
          <w:b/>
        </w:rPr>
        <w:t>Background Papers</w:t>
      </w:r>
      <w:r w:rsidR="0065622F">
        <w:rPr>
          <w:b/>
        </w:rPr>
        <w:t>:</w:t>
      </w:r>
    </w:p>
    <w:p w:rsidR="00C50182" w:rsidRPr="004D615C" w:rsidRDefault="00C50182" w:rsidP="00C50182">
      <w:pPr>
        <w:pStyle w:val="Infotext"/>
        <w:rPr>
          <w:b/>
          <w:sz w:val="16"/>
          <w:szCs w:val="16"/>
        </w:rPr>
      </w:pPr>
    </w:p>
    <w:p w:rsidR="0065622F" w:rsidRPr="00C50182" w:rsidRDefault="00C50182" w:rsidP="00C50182">
      <w:pPr>
        <w:pStyle w:val="Infotext"/>
        <w:rPr>
          <w:b/>
        </w:rPr>
      </w:pPr>
      <w:r w:rsidRPr="00C50182">
        <w:rPr>
          <w:sz w:val="24"/>
          <w:szCs w:val="24"/>
        </w:rPr>
        <w:t>M</w:t>
      </w:r>
      <w:r w:rsidR="0065622F" w:rsidRPr="00C50182">
        <w:rPr>
          <w:rFonts w:eastAsia="Calibri" w:cs="Arial"/>
          <w:sz w:val="24"/>
          <w:szCs w:val="24"/>
        </w:rPr>
        <w:t xml:space="preserve">ay 2019 Cabinet Report on </w:t>
      </w:r>
      <w:proofErr w:type="gramStart"/>
      <w:r w:rsidR="0065622F" w:rsidRPr="00C50182">
        <w:rPr>
          <w:rFonts w:eastAsia="Calibri" w:cs="Arial"/>
          <w:sz w:val="24"/>
          <w:szCs w:val="24"/>
        </w:rPr>
        <w:t>HSDP</w:t>
      </w:r>
      <w:r w:rsidR="00513509">
        <w:rPr>
          <w:rFonts w:eastAsia="Calibri" w:cs="Arial"/>
          <w:sz w:val="22"/>
          <w:szCs w:val="22"/>
        </w:rPr>
        <w:t xml:space="preserve">  </w:t>
      </w:r>
      <w:proofErr w:type="gramEnd"/>
      <w:hyperlink r:id="rId9" w:history="1">
        <w:r w:rsidR="00513509" w:rsidRPr="00687ED1">
          <w:rPr>
            <w:rStyle w:val="Hyperlink"/>
            <w:rFonts w:eastAsia="Calibri" w:cs="Arial"/>
            <w:sz w:val="22"/>
            <w:szCs w:val="22"/>
          </w:rPr>
          <w:t>http://www.harrow.gov.uk/www2/ieListDocuments.aspx?CId=249&amp;MId=64385&amp;Ver=4</w:t>
        </w:r>
      </w:hyperlink>
    </w:p>
    <w:p w:rsidR="00937DB5" w:rsidRDefault="00937DB5">
      <w:pPr>
        <w:pStyle w:val="Infotext"/>
      </w:pP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14" w:rsidRDefault="00D16E14">
      <w:r>
        <w:separator/>
      </w:r>
    </w:p>
  </w:endnote>
  <w:endnote w:type="continuationSeparator" w:id="0">
    <w:p w:rsidR="00D16E14" w:rsidRDefault="00D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14" w:rsidRDefault="00D16E14">
      <w:r>
        <w:separator/>
      </w:r>
    </w:p>
  </w:footnote>
  <w:footnote w:type="continuationSeparator" w:id="0">
    <w:p w:rsidR="00D16E14" w:rsidRDefault="00D1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51D4"/>
    <w:multiLevelType w:val="hybridMultilevel"/>
    <w:tmpl w:val="D63A12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225B"/>
    <w:multiLevelType w:val="hybridMultilevel"/>
    <w:tmpl w:val="5DB0B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76F7C"/>
    <w:multiLevelType w:val="hybridMultilevel"/>
    <w:tmpl w:val="54604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9"/>
  </w:num>
  <w:num w:numId="5">
    <w:abstractNumId w:val="14"/>
  </w:num>
  <w:num w:numId="6">
    <w:abstractNumId w:val="27"/>
  </w:num>
  <w:num w:numId="7">
    <w:abstractNumId w:val="21"/>
  </w:num>
  <w:num w:numId="8">
    <w:abstractNumId w:val="11"/>
  </w:num>
  <w:num w:numId="9">
    <w:abstractNumId w:val="37"/>
  </w:num>
  <w:num w:numId="10">
    <w:abstractNumId w:val="39"/>
  </w:num>
  <w:num w:numId="11">
    <w:abstractNumId w:val="2"/>
  </w:num>
  <w:num w:numId="12">
    <w:abstractNumId w:val="9"/>
  </w:num>
  <w:num w:numId="13">
    <w:abstractNumId w:val="22"/>
  </w:num>
  <w:num w:numId="14">
    <w:abstractNumId w:val="12"/>
  </w:num>
  <w:num w:numId="15">
    <w:abstractNumId w:val="35"/>
  </w:num>
  <w:num w:numId="16">
    <w:abstractNumId w:val="7"/>
  </w:num>
  <w:num w:numId="17">
    <w:abstractNumId w:val="26"/>
  </w:num>
  <w:num w:numId="18">
    <w:abstractNumId w:val="13"/>
  </w:num>
  <w:num w:numId="19">
    <w:abstractNumId w:val="19"/>
  </w:num>
  <w:num w:numId="20">
    <w:abstractNumId w:val="36"/>
  </w:num>
  <w:num w:numId="21">
    <w:abstractNumId w:val="34"/>
  </w:num>
  <w:num w:numId="22">
    <w:abstractNumId w:val="16"/>
  </w:num>
  <w:num w:numId="23">
    <w:abstractNumId w:val="40"/>
  </w:num>
  <w:num w:numId="24">
    <w:abstractNumId w:val="33"/>
  </w:num>
  <w:num w:numId="25">
    <w:abstractNumId w:val="18"/>
  </w:num>
  <w:num w:numId="26">
    <w:abstractNumId w:val="1"/>
  </w:num>
  <w:num w:numId="27">
    <w:abstractNumId w:val="24"/>
  </w:num>
  <w:num w:numId="28">
    <w:abstractNumId w:val="25"/>
  </w:num>
  <w:num w:numId="29">
    <w:abstractNumId w:val="38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  <w:num w:numId="33">
    <w:abstractNumId w:val="8"/>
  </w:num>
  <w:num w:numId="34">
    <w:abstractNumId w:val="5"/>
  </w:num>
  <w:num w:numId="35">
    <w:abstractNumId w:val="31"/>
  </w:num>
  <w:num w:numId="36">
    <w:abstractNumId w:val="41"/>
  </w:num>
  <w:num w:numId="37">
    <w:abstractNumId w:val="30"/>
  </w:num>
  <w:num w:numId="38">
    <w:abstractNumId w:val="3"/>
  </w:num>
  <w:num w:numId="39">
    <w:abstractNumId w:val="15"/>
  </w:num>
  <w:num w:numId="40">
    <w:abstractNumId w:val="6"/>
  </w:num>
  <w:num w:numId="41">
    <w:abstractNumId w:val="4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64A3"/>
    <w:rsid w:val="00036698"/>
    <w:rsid w:val="000417A4"/>
    <w:rsid w:val="00044EA3"/>
    <w:rsid w:val="00046328"/>
    <w:rsid w:val="00075CBB"/>
    <w:rsid w:val="000B74AD"/>
    <w:rsid w:val="000D594C"/>
    <w:rsid w:val="000D59D7"/>
    <w:rsid w:val="000F665E"/>
    <w:rsid w:val="001071C4"/>
    <w:rsid w:val="001120D6"/>
    <w:rsid w:val="00131D9D"/>
    <w:rsid w:val="00141F91"/>
    <w:rsid w:val="00156C33"/>
    <w:rsid w:val="00157787"/>
    <w:rsid w:val="001A6BFF"/>
    <w:rsid w:val="001C1569"/>
    <w:rsid w:val="001C2940"/>
    <w:rsid w:val="001E153E"/>
    <w:rsid w:val="001E282E"/>
    <w:rsid w:val="001E6E71"/>
    <w:rsid w:val="00205B6C"/>
    <w:rsid w:val="00262641"/>
    <w:rsid w:val="00262747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13F3C"/>
    <w:rsid w:val="00324A8E"/>
    <w:rsid w:val="00356636"/>
    <w:rsid w:val="003739BF"/>
    <w:rsid w:val="0037540E"/>
    <w:rsid w:val="003A2F0B"/>
    <w:rsid w:val="003D0D09"/>
    <w:rsid w:val="00431C38"/>
    <w:rsid w:val="00444315"/>
    <w:rsid w:val="00480D23"/>
    <w:rsid w:val="00482882"/>
    <w:rsid w:val="0049070E"/>
    <w:rsid w:val="004D615C"/>
    <w:rsid w:val="004D7310"/>
    <w:rsid w:val="004E104D"/>
    <w:rsid w:val="004F6269"/>
    <w:rsid w:val="00507725"/>
    <w:rsid w:val="00513509"/>
    <w:rsid w:val="005200DF"/>
    <w:rsid w:val="00527689"/>
    <w:rsid w:val="005441BD"/>
    <w:rsid w:val="00587227"/>
    <w:rsid w:val="005961BE"/>
    <w:rsid w:val="005A0494"/>
    <w:rsid w:val="005C49A2"/>
    <w:rsid w:val="005D374F"/>
    <w:rsid w:val="005D3881"/>
    <w:rsid w:val="006003F7"/>
    <w:rsid w:val="006126E2"/>
    <w:rsid w:val="00612A64"/>
    <w:rsid w:val="00617F63"/>
    <w:rsid w:val="006377D6"/>
    <w:rsid w:val="0064559E"/>
    <w:rsid w:val="00646696"/>
    <w:rsid w:val="0065622F"/>
    <w:rsid w:val="006B5F35"/>
    <w:rsid w:val="006D7C86"/>
    <w:rsid w:val="00713DA0"/>
    <w:rsid w:val="007217F4"/>
    <w:rsid w:val="007444BF"/>
    <w:rsid w:val="00777253"/>
    <w:rsid w:val="00780A65"/>
    <w:rsid w:val="007C5900"/>
    <w:rsid w:val="00812664"/>
    <w:rsid w:val="008951A2"/>
    <w:rsid w:val="008C00C6"/>
    <w:rsid w:val="008F1A15"/>
    <w:rsid w:val="00900324"/>
    <w:rsid w:val="00915FD6"/>
    <w:rsid w:val="00930C42"/>
    <w:rsid w:val="009366AD"/>
    <w:rsid w:val="00937DB5"/>
    <w:rsid w:val="00973739"/>
    <w:rsid w:val="009761ED"/>
    <w:rsid w:val="00992464"/>
    <w:rsid w:val="009D1916"/>
    <w:rsid w:val="009F6738"/>
    <w:rsid w:val="009F7E5A"/>
    <w:rsid w:val="00A063C8"/>
    <w:rsid w:val="00A1569A"/>
    <w:rsid w:val="00A1579E"/>
    <w:rsid w:val="00A24E62"/>
    <w:rsid w:val="00A3050F"/>
    <w:rsid w:val="00A63868"/>
    <w:rsid w:val="00A656CF"/>
    <w:rsid w:val="00A74BF3"/>
    <w:rsid w:val="00A80F10"/>
    <w:rsid w:val="00AA1879"/>
    <w:rsid w:val="00AA1D1C"/>
    <w:rsid w:val="00AB6E5B"/>
    <w:rsid w:val="00B25AF8"/>
    <w:rsid w:val="00B36547"/>
    <w:rsid w:val="00B46301"/>
    <w:rsid w:val="00B50D94"/>
    <w:rsid w:val="00B75672"/>
    <w:rsid w:val="00B776F3"/>
    <w:rsid w:val="00B83D00"/>
    <w:rsid w:val="00B97261"/>
    <w:rsid w:val="00BD0B97"/>
    <w:rsid w:val="00BD54B2"/>
    <w:rsid w:val="00BD6F2D"/>
    <w:rsid w:val="00C236B6"/>
    <w:rsid w:val="00C316E9"/>
    <w:rsid w:val="00C37118"/>
    <w:rsid w:val="00C50182"/>
    <w:rsid w:val="00C647A2"/>
    <w:rsid w:val="00C817CB"/>
    <w:rsid w:val="00C928FC"/>
    <w:rsid w:val="00CC1569"/>
    <w:rsid w:val="00CC306F"/>
    <w:rsid w:val="00CE3900"/>
    <w:rsid w:val="00D107B2"/>
    <w:rsid w:val="00D16E14"/>
    <w:rsid w:val="00D4068D"/>
    <w:rsid w:val="00D86C2E"/>
    <w:rsid w:val="00DA38BD"/>
    <w:rsid w:val="00DB464E"/>
    <w:rsid w:val="00DE0604"/>
    <w:rsid w:val="00DE6CC7"/>
    <w:rsid w:val="00E0775D"/>
    <w:rsid w:val="00E1193A"/>
    <w:rsid w:val="00E446E9"/>
    <w:rsid w:val="00E55314"/>
    <w:rsid w:val="00E91983"/>
    <w:rsid w:val="00F037DB"/>
    <w:rsid w:val="00F1064F"/>
    <w:rsid w:val="00F12C0A"/>
    <w:rsid w:val="00F45ADF"/>
    <w:rsid w:val="00F63742"/>
    <w:rsid w:val="00F87AAD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rrow.gov.uk/www2/ieListDocuments.aspx?CId=249&amp;MId=64385&amp;V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2131</CharactersWithSpaces>
  <SharedDoc>false</SharedDoc>
  <HLinks>
    <vt:vector size="18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Daksha Ghelani</cp:lastModifiedBy>
  <cp:revision>4</cp:revision>
  <cp:lastPrinted>2019-09-06T08:51:00Z</cp:lastPrinted>
  <dcterms:created xsi:type="dcterms:W3CDTF">2019-09-06T11:04:00Z</dcterms:created>
  <dcterms:modified xsi:type="dcterms:W3CDTF">2019-09-06T11:16:00Z</dcterms:modified>
</cp:coreProperties>
</file>